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F37" w:rsidRPr="007C3D0C" w:rsidRDefault="00DE2A6C" w:rsidP="00256F37">
      <w:pPr>
        <w:pStyle w:val="Title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Aggregate Stockpile Failure</w:t>
      </w:r>
      <w:r w:rsidR="00BA544C">
        <w:rPr>
          <w:color w:val="auto"/>
          <w:sz w:val="36"/>
          <w:szCs w:val="36"/>
        </w:rPr>
        <w:t xml:space="preserve"> – Example DT1310</w:t>
      </w:r>
      <w:r w:rsidR="004B43C3">
        <w:rPr>
          <w:color w:val="auto"/>
          <w:sz w:val="36"/>
          <w:szCs w:val="36"/>
        </w:rPr>
        <w:t xml:space="preserve"> </w:t>
      </w:r>
      <w:r w:rsidR="004B43C3" w:rsidRPr="004B43C3">
        <w:rPr>
          <w:color w:val="auto"/>
          <w:sz w:val="20"/>
          <w:szCs w:val="20"/>
        </w:rPr>
        <w:t>(NER</w:t>
      </w:r>
      <w:r w:rsidR="00350AD9">
        <w:rPr>
          <w:color w:val="auto"/>
          <w:sz w:val="20"/>
          <w:szCs w:val="20"/>
        </w:rPr>
        <w:t>20-01</w:t>
      </w:r>
      <w:r>
        <w:rPr>
          <w:color w:val="auto"/>
          <w:sz w:val="20"/>
          <w:szCs w:val="20"/>
        </w:rPr>
        <w:t>30</w:t>
      </w:r>
      <w:r w:rsidR="004B43C3" w:rsidRPr="004B43C3">
        <w:rPr>
          <w:color w:val="auto"/>
          <w:sz w:val="20"/>
          <w:szCs w:val="20"/>
        </w:rPr>
        <w:t>)</w:t>
      </w:r>
    </w:p>
    <w:p w:rsidR="00913F59" w:rsidRDefault="00BA544C" w:rsidP="00913F59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Bid Item Name:</w:t>
      </w:r>
    </w:p>
    <w:p w:rsidR="00DE2A6C" w:rsidRPr="00DE2A6C" w:rsidRDefault="00DE2A6C" w:rsidP="00DE2A6C">
      <w:pPr>
        <w:pStyle w:val="ListParagraph"/>
        <w:ind w:left="1440"/>
        <w:rPr>
          <w:i/>
          <w:color w:val="FF0000"/>
        </w:rPr>
      </w:pPr>
      <w:r w:rsidRPr="00DE2A6C">
        <w:rPr>
          <w:i/>
          <w:color w:val="FF0000"/>
        </w:rPr>
        <w:t>Select One:</w:t>
      </w:r>
    </w:p>
    <w:p w:rsidR="00BA544C" w:rsidRDefault="00DE2A6C" w:rsidP="00DA7744">
      <w:pPr>
        <w:pStyle w:val="ListParagraph"/>
        <w:ind w:left="1440"/>
      </w:pPr>
      <w:r>
        <w:t xml:space="preserve">¾” Base Aggregate Dense, Item </w:t>
      </w:r>
      <w:r w:rsidRPr="00DE2A6C">
        <w:rPr>
          <w:color w:val="FF0000"/>
        </w:rPr>
        <w:t>305.0110 / 301.0115</w:t>
      </w:r>
    </w:p>
    <w:p w:rsidR="00DE2A6C" w:rsidRDefault="00DE2A6C" w:rsidP="00DA7744">
      <w:pPr>
        <w:pStyle w:val="ListParagraph"/>
        <w:ind w:left="1440"/>
      </w:pPr>
      <w:r>
        <w:t xml:space="preserve">1 ¼” Base Aggregate Dense, Item </w:t>
      </w:r>
      <w:r w:rsidRPr="00DE2A6C">
        <w:rPr>
          <w:color w:val="FF0000"/>
        </w:rPr>
        <w:t>305.0120 / 305.0125</w:t>
      </w:r>
    </w:p>
    <w:p w:rsidR="00DE2A6C" w:rsidRDefault="00DE2A6C" w:rsidP="00DA7744">
      <w:pPr>
        <w:pStyle w:val="ListParagraph"/>
        <w:ind w:left="1440"/>
      </w:pPr>
      <w:r>
        <w:t xml:space="preserve">3” Base Aggregate Dense, Item </w:t>
      </w:r>
      <w:r w:rsidRPr="00DE2A6C">
        <w:rPr>
          <w:color w:val="FF0000"/>
        </w:rPr>
        <w:t>305.0130 / 305.0135</w:t>
      </w:r>
    </w:p>
    <w:p w:rsidR="00DE2A6C" w:rsidRDefault="00DE2A6C" w:rsidP="00DA7744">
      <w:pPr>
        <w:pStyle w:val="ListParagraph"/>
        <w:ind w:left="1440"/>
      </w:pPr>
      <w:r>
        <w:t xml:space="preserve">Base Aggregate Open Graded, Item </w:t>
      </w:r>
      <w:r w:rsidRPr="00DE2A6C">
        <w:rPr>
          <w:color w:val="FF0000"/>
        </w:rPr>
        <w:t>310.0110 / 310.0115</w:t>
      </w:r>
    </w:p>
    <w:p w:rsidR="004A3168" w:rsidRPr="00461852" w:rsidRDefault="004A3168" w:rsidP="004A3168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Quantity Involved:</w:t>
      </w:r>
    </w:p>
    <w:p w:rsidR="004A3168" w:rsidRPr="00DE2A6C" w:rsidRDefault="00DE2A6C" w:rsidP="004A3168">
      <w:pPr>
        <w:pStyle w:val="ListParagraph"/>
        <w:ind w:left="1440"/>
      </w:pPr>
      <w:r w:rsidRPr="00DE2A6C">
        <w:t>0</w:t>
      </w:r>
    </w:p>
    <w:p w:rsidR="00DE2A6C" w:rsidRDefault="004A3168" w:rsidP="00DE2A6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Units:</w:t>
      </w:r>
    </w:p>
    <w:p w:rsidR="00DE2A6C" w:rsidRPr="00DE2A6C" w:rsidRDefault="00DE2A6C" w:rsidP="00DE2A6C">
      <w:pPr>
        <w:pStyle w:val="ListParagraph"/>
        <w:ind w:left="1440"/>
        <w:rPr>
          <w:i/>
          <w:color w:val="FF0000"/>
        </w:rPr>
      </w:pPr>
      <w:r w:rsidRPr="00DE2A6C">
        <w:rPr>
          <w:i/>
          <w:color w:val="FF0000"/>
        </w:rPr>
        <w:t xml:space="preserve">Select One: </w:t>
      </w:r>
    </w:p>
    <w:p w:rsidR="004A3168" w:rsidRDefault="00DE2A6C" w:rsidP="004A3168">
      <w:pPr>
        <w:pStyle w:val="ListParagraph"/>
        <w:ind w:left="1440"/>
      </w:pPr>
      <w:r>
        <w:t>TON</w:t>
      </w:r>
    </w:p>
    <w:p w:rsidR="00DE2A6C" w:rsidRPr="003B04C3" w:rsidRDefault="00DE2A6C" w:rsidP="004A3168">
      <w:pPr>
        <w:pStyle w:val="ListParagraph"/>
        <w:ind w:left="1440"/>
      </w:pPr>
      <w:r>
        <w:t>CY</w:t>
      </w:r>
    </w:p>
    <w:p w:rsidR="004A3168" w:rsidRPr="00461852" w:rsidRDefault="004A3168" w:rsidP="004A3168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Test Results:</w:t>
      </w:r>
    </w:p>
    <w:p w:rsidR="004A3168" w:rsidRDefault="00F54D71" w:rsidP="004A3168">
      <w:pPr>
        <w:pStyle w:val="ListParagraph"/>
        <w:ind w:left="1440"/>
      </w:pPr>
      <w:r w:rsidRPr="00F54D71">
        <w:rPr>
          <w:color w:val="FF0000"/>
        </w:rPr>
        <w:t>¾”</w:t>
      </w:r>
      <w:r>
        <w:t xml:space="preserve"> sieve = </w:t>
      </w:r>
      <w:r w:rsidRPr="00F54D71">
        <w:rPr>
          <w:color w:val="FF0000"/>
        </w:rPr>
        <w:t>56</w:t>
      </w:r>
      <w:r>
        <w:t>% passing</w:t>
      </w:r>
    </w:p>
    <w:p w:rsidR="00F54D71" w:rsidRPr="00F54D71" w:rsidRDefault="00F54D71" w:rsidP="004A3168">
      <w:pPr>
        <w:pStyle w:val="ListParagraph"/>
        <w:ind w:left="1440"/>
      </w:pPr>
      <w:r>
        <w:rPr>
          <w:color w:val="FF0000"/>
        </w:rPr>
        <w:t>#200</w:t>
      </w:r>
      <w:r>
        <w:t xml:space="preserve"> sieve = </w:t>
      </w:r>
      <w:r>
        <w:rPr>
          <w:color w:val="FF0000"/>
        </w:rPr>
        <w:t>18.4</w:t>
      </w:r>
      <w:r>
        <w:t>% passing</w:t>
      </w:r>
    </w:p>
    <w:p w:rsidR="004A3168" w:rsidRPr="00461852" w:rsidRDefault="004A3168" w:rsidP="004A3168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Spec Requirements:</w:t>
      </w:r>
    </w:p>
    <w:p w:rsidR="001262FB" w:rsidRDefault="00F54D71" w:rsidP="001262FB">
      <w:pPr>
        <w:ind w:left="720" w:firstLine="720"/>
        <w:rPr>
          <w:color w:val="000000" w:themeColor="text1"/>
        </w:rPr>
      </w:pPr>
      <w:r w:rsidRPr="00F54D71">
        <w:rPr>
          <w:color w:val="FF0000"/>
        </w:rPr>
        <w:t>¾”</w:t>
      </w:r>
      <w:r>
        <w:rPr>
          <w:color w:val="000000" w:themeColor="text1"/>
        </w:rPr>
        <w:t xml:space="preserve"> sieve = </w:t>
      </w:r>
      <w:r w:rsidRPr="00F54D71">
        <w:rPr>
          <w:color w:val="FF0000"/>
        </w:rPr>
        <w:t>70-93</w:t>
      </w:r>
      <w:r>
        <w:rPr>
          <w:color w:val="000000" w:themeColor="text1"/>
        </w:rPr>
        <w:t>% passing</w:t>
      </w:r>
    </w:p>
    <w:p w:rsidR="00F54D71" w:rsidRPr="001262FB" w:rsidRDefault="00F54D71" w:rsidP="001262FB">
      <w:pPr>
        <w:ind w:left="720" w:firstLine="720"/>
      </w:pPr>
      <w:r w:rsidRPr="00F54D71">
        <w:rPr>
          <w:color w:val="FF0000"/>
        </w:rPr>
        <w:t>#200</w:t>
      </w:r>
      <w:r>
        <w:rPr>
          <w:color w:val="000000" w:themeColor="text1"/>
        </w:rPr>
        <w:t xml:space="preserve"> sieve = </w:t>
      </w:r>
      <w:r w:rsidRPr="00F54D71">
        <w:rPr>
          <w:color w:val="FF0000"/>
        </w:rPr>
        <w:t>5.0-15.0</w:t>
      </w:r>
      <w:r>
        <w:rPr>
          <w:color w:val="000000" w:themeColor="text1"/>
        </w:rPr>
        <w:t>% passing</w:t>
      </w:r>
    </w:p>
    <w:p w:rsidR="004A3168" w:rsidRPr="00461852" w:rsidRDefault="004A3168" w:rsidP="001262FB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  <w:color w:val="000000" w:themeColor="text1"/>
        </w:rPr>
        <w:t>Disposition Explanation:</w:t>
      </w:r>
    </w:p>
    <w:p w:rsidR="004A3168" w:rsidRDefault="004A3168" w:rsidP="00F54D71">
      <w:pPr>
        <w:pStyle w:val="ListParagraph"/>
        <w:ind w:left="1440"/>
        <w:rPr>
          <w:i/>
        </w:rPr>
      </w:pPr>
      <w:r w:rsidRPr="00461852">
        <w:rPr>
          <w:i/>
        </w:rPr>
        <w:t>Example</w:t>
      </w:r>
      <w:r w:rsidR="003445FB">
        <w:rPr>
          <w:i/>
        </w:rPr>
        <w:t>s</w:t>
      </w:r>
      <w:r w:rsidRPr="00461852">
        <w:rPr>
          <w:i/>
        </w:rPr>
        <w:t>:</w:t>
      </w:r>
    </w:p>
    <w:p w:rsidR="000E72BD" w:rsidRDefault="000E72BD" w:rsidP="00F54D71">
      <w:pPr>
        <w:pStyle w:val="ListParagraph"/>
        <w:ind w:left="1440"/>
        <w:rPr>
          <w:color w:val="000000" w:themeColor="text1"/>
        </w:rPr>
      </w:pPr>
      <w:r>
        <w:t>QV Stockpile sample (</w:t>
      </w:r>
      <w:r>
        <w:rPr>
          <w:color w:val="FF0000"/>
        </w:rPr>
        <w:t>3-217-0125-2020</w:t>
      </w:r>
      <w:r w:rsidRPr="003445FB">
        <w:rPr>
          <w:color w:val="000000" w:themeColor="text1"/>
        </w:rPr>
        <w:t>)</w:t>
      </w:r>
      <w:r>
        <w:t xml:space="preserve"> for </w:t>
      </w:r>
      <w:proofErr w:type="spellStart"/>
      <w:r>
        <w:rPr>
          <w:color w:val="FF0000"/>
        </w:rPr>
        <w:t>Badgerland</w:t>
      </w:r>
      <w:proofErr w:type="spellEnd"/>
      <w:r>
        <w:rPr>
          <w:color w:val="FF0000"/>
        </w:rPr>
        <w:t xml:space="preserve"> Quarry (55-05-025-QRY)</w:t>
      </w:r>
      <w:r>
        <w:t xml:space="preserve"> failed gradation on the </w:t>
      </w:r>
      <w:r>
        <w:rPr>
          <w:color w:val="FF0000"/>
        </w:rPr>
        <w:t xml:space="preserve">¾” </w:t>
      </w:r>
      <w:r>
        <w:t xml:space="preserve">and </w:t>
      </w:r>
      <w:r>
        <w:rPr>
          <w:color w:val="FF0000"/>
        </w:rPr>
        <w:t xml:space="preserve">#200 </w:t>
      </w:r>
      <w:r>
        <w:t>sieves. Written corrective action was provided by the contractor and a passing PC test was</w:t>
      </w:r>
      <w:r w:rsidR="003445FB">
        <w:t xml:space="preserve"> </w:t>
      </w:r>
      <w:r>
        <w:t xml:space="preserve">submitted. The </w:t>
      </w:r>
      <w:r>
        <w:rPr>
          <w:color w:val="FF0000"/>
        </w:rPr>
        <w:t>second QV stockpile sample (3-217-012</w:t>
      </w:r>
      <w:r w:rsidR="003445FB">
        <w:rPr>
          <w:color w:val="FF0000"/>
        </w:rPr>
        <w:t>7</w:t>
      </w:r>
      <w:r>
        <w:rPr>
          <w:color w:val="FF0000"/>
        </w:rPr>
        <w:t>-2020) failed gradation on the ¾” sieve</w:t>
      </w:r>
      <w:r w:rsidR="003445FB">
        <w:rPr>
          <w:color w:val="FF0000"/>
        </w:rPr>
        <w:t xml:space="preserve">. </w:t>
      </w:r>
      <w:r w:rsidR="003445FB">
        <w:rPr>
          <w:color w:val="000000" w:themeColor="text1"/>
        </w:rPr>
        <w:t>Source was not used.</w:t>
      </w:r>
    </w:p>
    <w:p w:rsidR="003445FB" w:rsidRDefault="003445FB" w:rsidP="00F54D71">
      <w:pPr>
        <w:pStyle w:val="ListParagraph"/>
        <w:ind w:left="1440"/>
        <w:rPr>
          <w:color w:val="000000" w:themeColor="text1"/>
        </w:rPr>
      </w:pPr>
    </w:p>
    <w:p w:rsidR="003445FB" w:rsidRDefault="003445FB" w:rsidP="003445FB">
      <w:pPr>
        <w:pStyle w:val="ListParagraph"/>
        <w:ind w:left="1440"/>
        <w:rPr>
          <w:color w:val="000000" w:themeColor="text1"/>
        </w:rPr>
      </w:pPr>
      <w:r>
        <w:t>QC</w:t>
      </w:r>
      <w:r>
        <w:t xml:space="preserve"> Stockpile sample (</w:t>
      </w:r>
      <w:r>
        <w:rPr>
          <w:color w:val="FF0000"/>
        </w:rPr>
        <w:t>sample number</w:t>
      </w:r>
      <w:r w:rsidRPr="003445FB">
        <w:rPr>
          <w:color w:val="000000" w:themeColor="text1"/>
        </w:rPr>
        <w:t>)</w:t>
      </w:r>
      <w:r>
        <w:t xml:space="preserve"> for </w:t>
      </w:r>
      <w:proofErr w:type="spellStart"/>
      <w:r>
        <w:rPr>
          <w:color w:val="FF0000"/>
        </w:rPr>
        <w:t>Badgerland</w:t>
      </w:r>
      <w:proofErr w:type="spellEnd"/>
      <w:r>
        <w:rPr>
          <w:color w:val="FF0000"/>
        </w:rPr>
        <w:t xml:space="preserve"> Quarry (55-05-025-QRY)</w:t>
      </w:r>
      <w:r>
        <w:t xml:space="preserve"> failed gradation on the </w:t>
      </w:r>
      <w:r>
        <w:rPr>
          <w:color w:val="FF0000"/>
        </w:rPr>
        <w:t xml:space="preserve">¾” </w:t>
      </w:r>
      <w:r>
        <w:t xml:space="preserve">and </w:t>
      </w:r>
      <w:r>
        <w:rPr>
          <w:color w:val="FF0000"/>
        </w:rPr>
        <w:t xml:space="preserve">#200 </w:t>
      </w:r>
      <w:r>
        <w:t xml:space="preserve">sieves. Written corrective action was provided by the contractor and a passing PC test was submitted. The </w:t>
      </w:r>
      <w:r>
        <w:rPr>
          <w:color w:val="FF0000"/>
        </w:rPr>
        <w:t xml:space="preserve">second </w:t>
      </w:r>
      <w:r>
        <w:rPr>
          <w:color w:val="FF0000"/>
        </w:rPr>
        <w:t>QC</w:t>
      </w:r>
      <w:r>
        <w:rPr>
          <w:color w:val="FF0000"/>
        </w:rPr>
        <w:t xml:space="preserve"> stockpile sample (</w:t>
      </w:r>
      <w:r>
        <w:rPr>
          <w:color w:val="FF0000"/>
        </w:rPr>
        <w:t>sample number</w:t>
      </w:r>
      <w:r>
        <w:rPr>
          <w:color w:val="FF0000"/>
        </w:rPr>
        <w:t xml:space="preserve">) failed gradation on the ¾” sieve. </w:t>
      </w:r>
      <w:r>
        <w:rPr>
          <w:color w:val="000000" w:themeColor="text1"/>
        </w:rPr>
        <w:t>Source was not used.</w:t>
      </w:r>
    </w:p>
    <w:p w:rsidR="003445FB" w:rsidRDefault="003445FB" w:rsidP="003445FB">
      <w:pPr>
        <w:pStyle w:val="ListParagraph"/>
        <w:ind w:left="1440"/>
        <w:rPr>
          <w:color w:val="000000" w:themeColor="text1"/>
        </w:rPr>
      </w:pPr>
    </w:p>
    <w:p w:rsidR="003445FB" w:rsidRPr="003445FB" w:rsidRDefault="003445FB" w:rsidP="003445FB">
      <w:pPr>
        <w:pStyle w:val="ListParagraph"/>
        <w:ind w:left="1440"/>
        <w:rPr>
          <w:color w:val="000000" w:themeColor="text1"/>
        </w:rPr>
      </w:pPr>
      <w:r>
        <w:t>QV Stockpile sample (</w:t>
      </w:r>
      <w:r>
        <w:rPr>
          <w:color w:val="FF0000"/>
        </w:rPr>
        <w:t>3-217-0125-2020</w:t>
      </w:r>
      <w:r w:rsidRPr="003445FB">
        <w:rPr>
          <w:color w:val="000000" w:themeColor="text1"/>
        </w:rPr>
        <w:t>)</w:t>
      </w:r>
      <w:r>
        <w:t xml:space="preserve"> for </w:t>
      </w:r>
      <w:proofErr w:type="spellStart"/>
      <w:r>
        <w:rPr>
          <w:color w:val="FF0000"/>
        </w:rPr>
        <w:t>Badgerland</w:t>
      </w:r>
      <w:proofErr w:type="spellEnd"/>
      <w:r>
        <w:rPr>
          <w:color w:val="FF0000"/>
        </w:rPr>
        <w:t xml:space="preserve"> Quarry (55-05-025-QRY)</w:t>
      </w:r>
      <w:r>
        <w:t xml:space="preserve"> failed gradation on the </w:t>
      </w:r>
      <w:r>
        <w:rPr>
          <w:color w:val="FF0000"/>
        </w:rPr>
        <w:t xml:space="preserve">¾” </w:t>
      </w:r>
      <w:r>
        <w:t xml:space="preserve">and </w:t>
      </w:r>
      <w:r>
        <w:rPr>
          <w:color w:val="FF0000"/>
        </w:rPr>
        <w:t xml:space="preserve">#200 </w:t>
      </w:r>
      <w:r>
        <w:t xml:space="preserve">sieves. Written corrective action was provided by the contractor and a passing PC test was submitted. The </w:t>
      </w:r>
      <w:r>
        <w:rPr>
          <w:color w:val="FF0000"/>
        </w:rPr>
        <w:t>second QV stockpile sample (3-217-012</w:t>
      </w:r>
      <w:r>
        <w:rPr>
          <w:color w:val="FF0000"/>
        </w:rPr>
        <w:t>7</w:t>
      </w:r>
      <w:r>
        <w:rPr>
          <w:color w:val="FF0000"/>
        </w:rPr>
        <w:t xml:space="preserve">-2020) </w:t>
      </w:r>
      <w:r>
        <w:rPr>
          <w:color w:val="FF0000"/>
        </w:rPr>
        <w:t xml:space="preserve">was satisfactory; </w:t>
      </w:r>
      <w:r>
        <w:rPr>
          <w:color w:val="000000" w:themeColor="text1"/>
        </w:rPr>
        <w:t xml:space="preserve">source was </w:t>
      </w:r>
      <w:proofErr w:type="gramStart"/>
      <w:r>
        <w:rPr>
          <w:color w:val="000000" w:themeColor="text1"/>
        </w:rPr>
        <w:t>used</w:t>
      </w:r>
      <w:proofErr w:type="gramEnd"/>
      <w:r>
        <w:rPr>
          <w:color w:val="000000" w:themeColor="text1"/>
        </w:rPr>
        <w:t xml:space="preserve"> and no additional action was taken.</w:t>
      </w:r>
    </w:p>
    <w:p w:rsidR="003445FB" w:rsidRDefault="003445FB" w:rsidP="003445FB">
      <w:pPr>
        <w:pStyle w:val="ListParagraph"/>
        <w:ind w:left="1440"/>
        <w:rPr>
          <w:color w:val="000000" w:themeColor="text1"/>
        </w:rPr>
      </w:pPr>
    </w:p>
    <w:p w:rsidR="003445FB" w:rsidRPr="003445FB" w:rsidRDefault="003445FB" w:rsidP="003445FB">
      <w:pPr>
        <w:pStyle w:val="ListParagraph"/>
        <w:ind w:left="1440"/>
        <w:rPr>
          <w:color w:val="000000" w:themeColor="text1"/>
        </w:rPr>
      </w:pPr>
      <w:r>
        <w:t>QC Stockpile sample (</w:t>
      </w:r>
      <w:r>
        <w:rPr>
          <w:color w:val="FF0000"/>
        </w:rPr>
        <w:t>sample number</w:t>
      </w:r>
      <w:r w:rsidRPr="003445FB">
        <w:rPr>
          <w:color w:val="000000" w:themeColor="text1"/>
        </w:rPr>
        <w:t>)</w:t>
      </w:r>
      <w:r>
        <w:t xml:space="preserve"> for </w:t>
      </w:r>
      <w:proofErr w:type="spellStart"/>
      <w:r>
        <w:rPr>
          <w:color w:val="FF0000"/>
        </w:rPr>
        <w:t>Badgerland</w:t>
      </w:r>
      <w:proofErr w:type="spellEnd"/>
      <w:r>
        <w:rPr>
          <w:color w:val="FF0000"/>
        </w:rPr>
        <w:t xml:space="preserve"> Quarry (55-05-025-QRY)</w:t>
      </w:r>
      <w:r>
        <w:t xml:space="preserve"> failed gradation on the </w:t>
      </w:r>
      <w:r>
        <w:rPr>
          <w:color w:val="FF0000"/>
        </w:rPr>
        <w:t xml:space="preserve">¾” </w:t>
      </w:r>
      <w:r>
        <w:t xml:space="preserve">and </w:t>
      </w:r>
      <w:r>
        <w:rPr>
          <w:color w:val="FF0000"/>
        </w:rPr>
        <w:t xml:space="preserve">#200 </w:t>
      </w:r>
      <w:r>
        <w:t xml:space="preserve">sieves. Written corrective action was provided by the contractor and a passing PC test was submitted. The </w:t>
      </w:r>
      <w:r>
        <w:rPr>
          <w:color w:val="FF0000"/>
        </w:rPr>
        <w:t>second QC stockpile sample (</w:t>
      </w:r>
      <w:r>
        <w:rPr>
          <w:color w:val="FF0000"/>
        </w:rPr>
        <w:t>sample number</w:t>
      </w:r>
      <w:r>
        <w:rPr>
          <w:color w:val="FF0000"/>
        </w:rPr>
        <w:t xml:space="preserve">) </w:t>
      </w:r>
      <w:r>
        <w:rPr>
          <w:color w:val="FF0000"/>
        </w:rPr>
        <w:t xml:space="preserve">was satisfactory; </w:t>
      </w:r>
      <w:r>
        <w:rPr>
          <w:color w:val="000000" w:themeColor="text1"/>
        </w:rPr>
        <w:t xml:space="preserve">source was </w:t>
      </w:r>
      <w:proofErr w:type="gramStart"/>
      <w:r>
        <w:rPr>
          <w:color w:val="000000" w:themeColor="text1"/>
        </w:rPr>
        <w:t>used</w:t>
      </w:r>
      <w:proofErr w:type="gramEnd"/>
      <w:r>
        <w:rPr>
          <w:color w:val="000000" w:themeColor="text1"/>
        </w:rPr>
        <w:t xml:space="preserve"> and no additional action was taken.</w:t>
      </w:r>
    </w:p>
    <w:p w:rsidR="003445FB" w:rsidRPr="003445FB" w:rsidRDefault="003445FB" w:rsidP="00F54D71">
      <w:pPr>
        <w:pStyle w:val="ListParagraph"/>
        <w:ind w:left="1440"/>
        <w:rPr>
          <w:color w:val="000000" w:themeColor="text1"/>
        </w:rPr>
      </w:pPr>
    </w:p>
    <w:p w:rsidR="00913F59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Placement Date:</w:t>
      </w:r>
    </w:p>
    <w:p w:rsidR="00BA544C" w:rsidRPr="003B04C3" w:rsidRDefault="002E40F2" w:rsidP="00DA7744">
      <w:pPr>
        <w:pStyle w:val="ListParagraph"/>
        <w:ind w:left="1440"/>
      </w:pPr>
      <w:r w:rsidRPr="003B04C3">
        <w:t>Leave Blank</w:t>
      </w:r>
    </w:p>
    <w:p w:rsidR="00BA544C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 xml:space="preserve">Sample Date: </w:t>
      </w:r>
    </w:p>
    <w:p w:rsidR="00BA544C" w:rsidRPr="00F54D71" w:rsidRDefault="00F54D71" w:rsidP="00DA7744">
      <w:pPr>
        <w:pStyle w:val="ListParagraph"/>
        <w:ind w:left="1440"/>
        <w:rPr>
          <w:color w:val="FF0000"/>
        </w:rPr>
      </w:pPr>
      <w:r w:rsidRPr="00F54D71">
        <w:rPr>
          <w:color w:val="FF0000"/>
        </w:rPr>
        <w:t>Enter date stockpile was sampled</w:t>
      </w:r>
    </w:p>
    <w:p w:rsidR="00BA544C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Sample Location:</w:t>
      </w:r>
    </w:p>
    <w:p w:rsidR="00BA544C" w:rsidRPr="003B04C3" w:rsidRDefault="00F54D71" w:rsidP="00DA7744">
      <w:pPr>
        <w:pStyle w:val="ListParagraph"/>
        <w:ind w:left="1440"/>
      </w:pPr>
      <w:r w:rsidRPr="00F54D71">
        <w:rPr>
          <w:color w:val="FF0000"/>
        </w:rPr>
        <w:t>Enter Quarry/Pit name</w:t>
      </w:r>
    </w:p>
    <w:p w:rsidR="00BA544C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lastRenderedPageBreak/>
        <w:t>Usage:</w:t>
      </w:r>
    </w:p>
    <w:p w:rsidR="000E72BD" w:rsidRPr="00DE2A6C" w:rsidRDefault="000E72BD" w:rsidP="000E72BD">
      <w:pPr>
        <w:pStyle w:val="ListParagraph"/>
        <w:ind w:left="1440"/>
        <w:rPr>
          <w:i/>
          <w:color w:val="FF0000"/>
        </w:rPr>
      </w:pPr>
      <w:r w:rsidRPr="00DE2A6C">
        <w:rPr>
          <w:i/>
          <w:color w:val="FF0000"/>
        </w:rPr>
        <w:t xml:space="preserve">Select One: </w:t>
      </w:r>
    </w:p>
    <w:p w:rsidR="000E72BD" w:rsidRDefault="000E72BD" w:rsidP="000E72BD">
      <w:pPr>
        <w:pStyle w:val="ListParagraph"/>
        <w:ind w:left="1440"/>
      </w:pPr>
      <w:r>
        <w:t>Source was not used</w:t>
      </w:r>
    </w:p>
    <w:p w:rsidR="000E72BD" w:rsidRPr="003B04C3" w:rsidRDefault="003445FB" w:rsidP="000E72BD">
      <w:pPr>
        <w:pStyle w:val="ListParagraph"/>
        <w:ind w:left="1440"/>
      </w:pPr>
      <w:r>
        <w:t>Source was retested and used for the project</w:t>
      </w:r>
    </w:p>
    <w:p w:rsidR="00BA544C" w:rsidRPr="00461852" w:rsidRDefault="00BA544C" w:rsidP="00BA544C">
      <w:pPr>
        <w:pStyle w:val="ListParagraph"/>
        <w:numPr>
          <w:ilvl w:val="0"/>
          <w:numId w:val="2"/>
        </w:numPr>
        <w:rPr>
          <w:b/>
        </w:rPr>
      </w:pPr>
      <w:r w:rsidRPr="00461852">
        <w:rPr>
          <w:b/>
        </w:rPr>
        <w:t>Usage Location:</w:t>
      </w:r>
    </w:p>
    <w:p w:rsidR="003445FB" w:rsidRPr="00DE2A6C" w:rsidRDefault="003445FB" w:rsidP="003445FB">
      <w:pPr>
        <w:pStyle w:val="ListParagraph"/>
        <w:ind w:left="1440"/>
        <w:rPr>
          <w:i/>
          <w:color w:val="FF0000"/>
        </w:rPr>
      </w:pPr>
      <w:r w:rsidRPr="00DE2A6C">
        <w:rPr>
          <w:i/>
          <w:color w:val="FF0000"/>
        </w:rPr>
        <w:t xml:space="preserve">Select One: </w:t>
      </w:r>
    </w:p>
    <w:p w:rsidR="003445FB" w:rsidRDefault="003445FB" w:rsidP="003445FB">
      <w:pPr>
        <w:pStyle w:val="ListParagraph"/>
        <w:ind w:left="1440"/>
      </w:pPr>
      <w:r>
        <w:t>N/A</w:t>
      </w:r>
    </w:p>
    <w:p w:rsidR="00461852" w:rsidRPr="003445FB" w:rsidRDefault="003445FB" w:rsidP="00461852">
      <w:pPr>
        <w:pStyle w:val="ListParagraph"/>
        <w:ind w:firstLine="720"/>
        <w:rPr>
          <w:color w:val="FF0000"/>
        </w:rPr>
      </w:pPr>
      <w:r w:rsidRPr="003445FB">
        <w:rPr>
          <w:color w:val="FF0000"/>
        </w:rPr>
        <w:t>Project Wide</w:t>
      </w:r>
    </w:p>
    <w:p w:rsidR="00DA7744" w:rsidRDefault="00DA7744" w:rsidP="005F66A5">
      <w:pPr>
        <w:ind w:left="1080"/>
        <w:rPr>
          <w:color w:val="000000" w:themeColor="text1"/>
        </w:rPr>
      </w:pPr>
    </w:p>
    <w:p w:rsidR="00461852" w:rsidRDefault="00461852" w:rsidP="0068533A">
      <w:pPr>
        <w:jc w:val="center"/>
        <w:rPr>
          <w:noProof/>
        </w:rPr>
      </w:pPr>
      <w:r>
        <w:rPr>
          <w:noProof/>
        </w:rPr>
        <w:br w:type="page"/>
      </w:r>
      <w:r w:rsidR="003445FB">
        <w:rPr>
          <w:noProof/>
        </w:rPr>
        <w:lastRenderedPageBreak/>
        <w:drawing>
          <wp:inline distT="0" distB="0" distL="0" distR="0" wp14:anchorId="0C905428" wp14:editId="40F5BC71">
            <wp:extent cx="5400410" cy="38842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7493" cy="388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33A" w:rsidRDefault="0068533A" w:rsidP="0068533A">
      <w:pPr>
        <w:ind w:left="1080"/>
        <w:rPr>
          <w:color w:val="000000" w:themeColor="text1"/>
        </w:rPr>
      </w:pPr>
      <w:r>
        <w:rPr>
          <w:color w:val="000000" w:themeColor="text1"/>
        </w:rPr>
        <w:t xml:space="preserve">Figure: MIT Entry </w:t>
      </w:r>
      <w:r>
        <w:rPr>
          <w:color w:val="000000" w:themeColor="text1"/>
        </w:rPr>
        <w:t>Aggregate Stockpile Failure Example</w:t>
      </w:r>
    </w:p>
    <w:p w:rsidR="00461852" w:rsidRDefault="00461852" w:rsidP="00E60364">
      <w:pPr>
        <w:jc w:val="center"/>
        <w:rPr>
          <w:color w:val="000000" w:themeColor="text1"/>
        </w:rPr>
      </w:pPr>
    </w:p>
    <w:p w:rsidR="00461852" w:rsidRDefault="00461852" w:rsidP="005F66A5">
      <w:pPr>
        <w:ind w:left="1080"/>
        <w:rPr>
          <w:color w:val="000000" w:themeColor="text1"/>
        </w:rPr>
      </w:pPr>
    </w:p>
    <w:p w:rsidR="00461852" w:rsidRDefault="0068533A" w:rsidP="00E60364">
      <w:pPr>
        <w:jc w:val="center"/>
        <w:rPr>
          <w:color w:val="000000" w:themeColor="text1"/>
        </w:rPr>
      </w:pPr>
      <w:r>
        <w:rPr>
          <w:noProof/>
        </w:rPr>
        <w:drawing>
          <wp:inline distT="0" distB="0" distL="0" distR="0" wp14:anchorId="0895EF0E" wp14:editId="64F537B5">
            <wp:extent cx="5667375" cy="2714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364" w:rsidRDefault="00E60364" w:rsidP="00E60364">
      <w:pPr>
        <w:ind w:left="270"/>
        <w:rPr>
          <w:color w:val="000000" w:themeColor="text1"/>
        </w:rPr>
      </w:pPr>
      <w:r>
        <w:rPr>
          <w:color w:val="000000" w:themeColor="text1"/>
        </w:rPr>
        <w:t xml:space="preserve">Figure: Printed DT1310 </w:t>
      </w:r>
      <w:r w:rsidR="0068533A">
        <w:rPr>
          <w:color w:val="000000" w:themeColor="text1"/>
        </w:rPr>
        <w:t>Aggregate Stock</w:t>
      </w:r>
      <w:bookmarkStart w:id="0" w:name="_GoBack"/>
      <w:bookmarkEnd w:id="0"/>
      <w:r w:rsidR="0068533A">
        <w:rPr>
          <w:color w:val="000000" w:themeColor="text1"/>
        </w:rPr>
        <w:t xml:space="preserve">pile Failure </w:t>
      </w:r>
      <w:r>
        <w:rPr>
          <w:color w:val="000000" w:themeColor="text1"/>
        </w:rPr>
        <w:t>Example</w:t>
      </w:r>
    </w:p>
    <w:sectPr w:rsidR="00E60364" w:rsidSect="006A61CA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F9B" w:rsidRDefault="00386F9B" w:rsidP="0080396E">
      <w:r>
        <w:separator/>
      </w:r>
    </w:p>
  </w:endnote>
  <w:endnote w:type="continuationSeparator" w:id="0">
    <w:p w:rsidR="00386F9B" w:rsidRDefault="00386F9B" w:rsidP="008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81660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1311" w:rsidRDefault="00B51311" w:rsidP="006A61CA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left" w:pos="9789"/>
            <w:tab w:val="right" w:pos="10800"/>
          </w:tabs>
        </w:pPr>
        <w:r>
          <w:t>N</w:t>
        </w:r>
        <w:r w:rsidR="00A57AA6">
          <w:rPr>
            <w:sz w:val="18"/>
            <w:szCs w:val="18"/>
          </w:rPr>
          <w:t>ER</w:t>
        </w:r>
        <w:r w:rsidR="00E60364">
          <w:rPr>
            <w:sz w:val="18"/>
            <w:szCs w:val="18"/>
          </w:rPr>
          <w:t>20</w:t>
        </w:r>
        <w:r w:rsidR="00A57AA6">
          <w:rPr>
            <w:sz w:val="18"/>
            <w:szCs w:val="18"/>
          </w:rPr>
          <w:t>-</w:t>
        </w:r>
        <w:r w:rsidR="00DE2A6C">
          <w:rPr>
            <w:sz w:val="18"/>
            <w:szCs w:val="18"/>
          </w:rPr>
          <w:t>0130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DEB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94DEB" w:rsidRDefault="00394D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9816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51311" w:rsidRDefault="00B51311" w:rsidP="004A3C2E">
        <w:pPr>
          <w:pStyle w:val="Footer"/>
          <w:pBdr>
            <w:top w:val="single" w:sz="4" w:space="1" w:color="D9D9D9" w:themeColor="background1" w:themeShade="D9"/>
          </w:pBdr>
          <w:tabs>
            <w:tab w:val="clear" w:pos="9360"/>
            <w:tab w:val="right" w:pos="10800"/>
          </w:tabs>
        </w:pPr>
        <w:proofErr w:type="spellStart"/>
        <w:r>
          <w:rPr>
            <w:sz w:val="18"/>
            <w:szCs w:val="18"/>
          </w:rPr>
          <w:t>NERyr-mmdd</w:t>
        </w:r>
        <w:proofErr w:type="spellEnd"/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51311" w:rsidRDefault="00B51311" w:rsidP="004A3C2E">
    <w:pPr>
      <w:pStyle w:val="Footer"/>
      <w:tabs>
        <w:tab w:val="clear" w:pos="9360"/>
        <w:tab w:val="right" w:pos="4680"/>
        <w:tab w:val="left" w:pos="108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F9B" w:rsidRDefault="00386F9B" w:rsidP="0080396E">
      <w:r>
        <w:separator/>
      </w:r>
    </w:p>
  </w:footnote>
  <w:footnote w:type="continuationSeparator" w:id="0">
    <w:p w:rsidR="00386F9B" w:rsidRDefault="00386F9B" w:rsidP="0080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441" w:rsidRPr="006712F8" w:rsidRDefault="00BA5441">
    <w:pPr>
      <w:pStyle w:val="Header"/>
      <w:rPr>
        <w:sz w:val="18"/>
        <w:szCs w:val="18"/>
      </w:rPr>
    </w:pPr>
    <w:r w:rsidRPr="006712F8">
      <w:rPr>
        <w:b/>
        <w:sz w:val="18"/>
        <w:szCs w:val="18"/>
      </w:rPr>
      <w:t>Field Staff:</w:t>
    </w:r>
    <w:r w:rsidRPr="006712F8">
      <w:rPr>
        <w:sz w:val="18"/>
        <w:szCs w:val="18"/>
      </w:rPr>
      <w:t xml:space="preserve"> </w:t>
    </w:r>
    <w:r w:rsidR="00D34802" w:rsidRPr="006712F8">
      <w:rPr>
        <w:b/>
        <w:sz w:val="18"/>
        <w:szCs w:val="18"/>
      </w:rPr>
      <w:t xml:space="preserve">Type over </w:t>
    </w:r>
    <w:r w:rsidR="00D34802" w:rsidRPr="006712F8">
      <w:rPr>
        <w:b/>
        <w:color w:val="FF0000"/>
        <w:sz w:val="18"/>
        <w:szCs w:val="18"/>
      </w:rPr>
      <w:t>Red</w:t>
    </w:r>
    <w:r w:rsidR="00D34802" w:rsidRPr="006712F8">
      <w:rPr>
        <w:b/>
        <w:sz w:val="18"/>
        <w:szCs w:val="18"/>
      </w:rPr>
      <w:t xml:space="preserve"> text with Project Specific Information. Copy into MIT by highlighting and using </w:t>
    </w:r>
    <w:proofErr w:type="spellStart"/>
    <w:r w:rsidR="00D34802" w:rsidRPr="006712F8">
      <w:rPr>
        <w:b/>
        <w:sz w:val="18"/>
        <w:szCs w:val="18"/>
      </w:rPr>
      <w:t>Ctrl+C</w:t>
    </w:r>
    <w:proofErr w:type="spellEnd"/>
    <w:r w:rsidR="00D34802" w:rsidRPr="006712F8">
      <w:rPr>
        <w:b/>
        <w:sz w:val="18"/>
        <w:szCs w:val="18"/>
      </w:rPr>
      <w:t xml:space="preserve"> and </w:t>
    </w:r>
    <w:proofErr w:type="spellStart"/>
    <w:r w:rsidR="00D34802" w:rsidRPr="006712F8">
      <w:rPr>
        <w:b/>
        <w:sz w:val="18"/>
        <w:szCs w:val="18"/>
      </w:rPr>
      <w:t>Ctrl+V</w:t>
    </w:r>
    <w:proofErr w:type="spellEnd"/>
    <w:r w:rsidR="00D34802" w:rsidRPr="006712F8">
      <w:rPr>
        <w:b/>
        <w:sz w:val="18"/>
        <w:szCs w:val="18"/>
      </w:rPr>
      <w:t xml:space="preserve"> (in MIT).</w:t>
    </w:r>
    <w:r w:rsidR="00D34802" w:rsidRPr="006712F8">
      <w:rPr>
        <w:rFonts w:ascii="Arial" w:hAnsi="Arial" w:cs="Arial"/>
        <w:b/>
        <w:sz w:val="18"/>
        <w:szCs w:val="18"/>
      </w:rPr>
      <w:t xml:space="preserve"> </w:t>
    </w:r>
    <w:r w:rsidR="00D34802" w:rsidRPr="006712F8">
      <w:rPr>
        <w:sz w:val="18"/>
        <w:szCs w:val="18"/>
      </w:rPr>
      <w:t>For issues, contact</w:t>
    </w:r>
    <w:r w:rsidR="00D34802" w:rsidRPr="006712F8">
      <w:rPr>
        <w:b/>
        <w:sz w:val="18"/>
        <w:szCs w:val="18"/>
      </w:rPr>
      <w:t xml:space="preserve"> </w:t>
    </w:r>
    <w:r w:rsidR="00394DEB" w:rsidRPr="006712F8">
      <w:rPr>
        <w:b/>
        <w:sz w:val="18"/>
        <w:szCs w:val="18"/>
      </w:rPr>
      <w:t>Region Materials Engineer.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20C"/>
    <w:multiLevelType w:val="hybridMultilevel"/>
    <w:tmpl w:val="D158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0B49"/>
    <w:multiLevelType w:val="hybridMultilevel"/>
    <w:tmpl w:val="20A4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75D16"/>
    <w:multiLevelType w:val="hybridMultilevel"/>
    <w:tmpl w:val="A57CEF9A"/>
    <w:lvl w:ilvl="0" w:tplc="0409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30" w:hanging="360"/>
      </w:pPr>
      <w:rPr>
        <w:rFonts w:ascii="Wingdings" w:hAnsi="Wingdings" w:hint="default"/>
      </w:rPr>
    </w:lvl>
  </w:abstractNum>
  <w:abstractNum w:abstractNumId="3" w15:restartNumberingAfterBreak="0">
    <w:nsid w:val="49BA1B88"/>
    <w:multiLevelType w:val="hybridMultilevel"/>
    <w:tmpl w:val="EC96DC6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50B3316B"/>
    <w:multiLevelType w:val="hybridMultilevel"/>
    <w:tmpl w:val="38C6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527C"/>
    <w:multiLevelType w:val="hybridMultilevel"/>
    <w:tmpl w:val="3A04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B26"/>
    <w:multiLevelType w:val="hybridMultilevel"/>
    <w:tmpl w:val="B5B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47B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47692"/>
    <w:multiLevelType w:val="hybridMultilevel"/>
    <w:tmpl w:val="87F430D0"/>
    <w:lvl w:ilvl="0" w:tplc="161EDF20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9077687"/>
    <w:multiLevelType w:val="hybridMultilevel"/>
    <w:tmpl w:val="E206C14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7C4"/>
    <w:rsid w:val="000067C5"/>
    <w:rsid w:val="000147D7"/>
    <w:rsid w:val="0002079E"/>
    <w:rsid w:val="00022E7A"/>
    <w:rsid w:val="000252D8"/>
    <w:rsid w:val="00036DDA"/>
    <w:rsid w:val="0004230F"/>
    <w:rsid w:val="000527F5"/>
    <w:rsid w:val="00065B8F"/>
    <w:rsid w:val="00070EFB"/>
    <w:rsid w:val="00073043"/>
    <w:rsid w:val="00082E7B"/>
    <w:rsid w:val="000A6D38"/>
    <w:rsid w:val="000B59E8"/>
    <w:rsid w:val="000C6A83"/>
    <w:rsid w:val="000D3A2A"/>
    <w:rsid w:val="000D5996"/>
    <w:rsid w:val="000E72BD"/>
    <w:rsid w:val="000F3A63"/>
    <w:rsid w:val="000F4B87"/>
    <w:rsid w:val="00105B89"/>
    <w:rsid w:val="00120C7A"/>
    <w:rsid w:val="001262FB"/>
    <w:rsid w:val="001305B4"/>
    <w:rsid w:val="001354B3"/>
    <w:rsid w:val="00137ED6"/>
    <w:rsid w:val="0014113D"/>
    <w:rsid w:val="00144537"/>
    <w:rsid w:val="001469CA"/>
    <w:rsid w:val="0015093C"/>
    <w:rsid w:val="00151705"/>
    <w:rsid w:val="0015364C"/>
    <w:rsid w:val="00157ED3"/>
    <w:rsid w:val="001618C6"/>
    <w:rsid w:val="00161E8D"/>
    <w:rsid w:val="00170420"/>
    <w:rsid w:val="00190D6D"/>
    <w:rsid w:val="00193012"/>
    <w:rsid w:val="001A5FBB"/>
    <w:rsid w:val="001E51F9"/>
    <w:rsid w:val="001E69AE"/>
    <w:rsid w:val="0020283E"/>
    <w:rsid w:val="00221998"/>
    <w:rsid w:val="002366B0"/>
    <w:rsid w:val="002502A3"/>
    <w:rsid w:val="002548C1"/>
    <w:rsid w:val="00256F37"/>
    <w:rsid w:val="00285CC3"/>
    <w:rsid w:val="00294785"/>
    <w:rsid w:val="002B4258"/>
    <w:rsid w:val="002D6118"/>
    <w:rsid w:val="002E40F2"/>
    <w:rsid w:val="00302CC7"/>
    <w:rsid w:val="003102BF"/>
    <w:rsid w:val="003158E4"/>
    <w:rsid w:val="00316247"/>
    <w:rsid w:val="003445FB"/>
    <w:rsid w:val="00350AD9"/>
    <w:rsid w:val="003523DB"/>
    <w:rsid w:val="00360859"/>
    <w:rsid w:val="00370DBF"/>
    <w:rsid w:val="00376FAB"/>
    <w:rsid w:val="00381C7E"/>
    <w:rsid w:val="00386F9B"/>
    <w:rsid w:val="00392451"/>
    <w:rsid w:val="00394DEB"/>
    <w:rsid w:val="00396C30"/>
    <w:rsid w:val="003A054A"/>
    <w:rsid w:val="003B04C3"/>
    <w:rsid w:val="003C0D69"/>
    <w:rsid w:val="003D412A"/>
    <w:rsid w:val="003E1D3E"/>
    <w:rsid w:val="003F5A09"/>
    <w:rsid w:val="004163E8"/>
    <w:rsid w:val="0043645E"/>
    <w:rsid w:val="004513E2"/>
    <w:rsid w:val="004515D1"/>
    <w:rsid w:val="0045440C"/>
    <w:rsid w:val="00461852"/>
    <w:rsid w:val="00462ABC"/>
    <w:rsid w:val="00466314"/>
    <w:rsid w:val="00474E56"/>
    <w:rsid w:val="00492133"/>
    <w:rsid w:val="004A3168"/>
    <w:rsid w:val="004A3C2E"/>
    <w:rsid w:val="004A56BA"/>
    <w:rsid w:val="004A7E64"/>
    <w:rsid w:val="004B0F71"/>
    <w:rsid w:val="004B43C3"/>
    <w:rsid w:val="004C4064"/>
    <w:rsid w:val="004C4F3E"/>
    <w:rsid w:val="004D285F"/>
    <w:rsid w:val="004E67BA"/>
    <w:rsid w:val="004E6EC7"/>
    <w:rsid w:val="00503BD8"/>
    <w:rsid w:val="00504C11"/>
    <w:rsid w:val="00507CAC"/>
    <w:rsid w:val="00514C9D"/>
    <w:rsid w:val="0053151B"/>
    <w:rsid w:val="00537BC1"/>
    <w:rsid w:val="00543A73"/>
    <w:rsid w:val="00552DF4"/>
    <w:rsid w:val="005672B3"/>
    <w:rsid w:val="0057193C"/>
    <w:rsid w:val="00581141"/>
    <w:rsid w:val="00586C08"/>
    <w:rsid w:val="005878D1"/>
    <w:rsid w:val="005979DA"/>
    <w:rsid w:val="005C3C03"/>
    <w:rsid w:val="005C5119"/>
    <w:rsid w:val="005F106B"/>
    <w:rsid w:val="005F1D26"/>
    <w:rsid w:val="005F66A5"/>
    <w:rsid w:val="00600B84"/>
    <w:rsid w:val="00604660"/>
    <w:rsid w:val="006122CA"/>
    <w:rsid w:val="006146C3"/>
    <w:rsid w:val="00666399"/>
    <w:rsid w:val="00666A56"/>
    <w:rsid w:val="006709FA"/>
    <w:rsid w:val="006712F8"/>
    <w:rsid w:val="0068533A"/>
    <w:rsid w:val="0068623F"/>
    <w:rsid w:val="00693E25"/>
    <w:rsid w:val="006A46EE"/>
    <w:rsid w:val="006A61CA"/>
    <w:rsid w:val="006B6E3B"/>
    <w:rsid w:val="006F319F"/>
    <w:rsid w:val="00700AB6"/>
    <w:rsid w:val="007157F6"/>
    <w:rsid w:val="00723E93"/>
    <w:rsid w:val="00724664"/>
    <w:rsid w:val="00726343"/>
    <w:rsid w:val="00737693"/>
    <w:rsid w:val="00740CAB"/>
    <w:rsid w:val="007712FC"/>
    <w:rsid w:val="007860D5"/>
    <w:rsid w:val="0079545D"/>
    <w:rsid w:val="007A2A2D"/>
    <w:rsid w:val="007A7DF0"/>
    <w:rsid w:val="007B1F06"/>
    <w:rsid w:val="007B2FFB"/>
    <w:rsid w:val="007B670D"/>
    <w:rsid w:val="007C3D0C"/>
    <w:rsid w:val="007E0EF0"/>
    <w:rsid w:val="0080396E"/>
    <w:rsid w:val="008177E5"/>
    <w:rsid w:val="00820283"/>
    <w:rsid w:val="00834512"/>
    <w:rsid w:val="00853D31"/>
    <w:rsid w:val="00874472"/>
    <w:rsid w:val="00875004"/>
    <w:rsid w:val="00882C73"/>
    <w:rsid w:val="00885A6A"/>
    <w:rsid w:val="008C1174"/>
    <w:rsid w:val="008C4FF3"/>
    <w:rsid w:val="008D02BC"/>
    <w:rsid w:val="008E22F2"/>
    <w:rsid w:val="00901391"/>
    <w:rsid w:val="00913F59"/>
    <w:rsid w:val="00936581"/>
    <w:rsid w:val="00950F25"/>
    <w:rsid w:val="0096013C"/>
    <w:rsid w:val="00983079"/>
    <w:rsid w:val="009834C3"/>
    <w:rsid w:val="00986C39"/>
    <w:rsid w:val="00986E9B"/>
    <w:rsid w:val="009904D1"/>
    <w:rsid w:val="009A5FA9"/>
    <w:rsid w:val="009C5F03"/>
    <w:rsid w:val="009C7374"/>
    <w:rsid w:val="009F46BE"/>
    <w:rsid w:val="00A57AA6"/>
    <w:rsid w:val="00A63422"/>
    <w:rsid w:val="00A64227"/>
    <w:rsid w:val="00A74654"/>
    <w:rsid w:val="00A83F5B"/>
    <w:rsid w:val="00A85EE6"/>
    <w:rsid w:val="00A92233"/>
    <w:rsid w:val="00A96950"/>
    <w:rsid w:val="00AC19F2"/>
    <w:rsid w:val="00AC5928"/>
    <w:rsid w:val="00AF0C95"/>
    <w:rsid w:val="00AF1D32"/>
    <w:rsid w:val="00B02FB5"/>
    <w:rsid w:val="00B17207"/>
    <w:rsid w:val="00B201BE"/>
    <w:rsid w:val="00B253DC"/>
    <w:rsid w:val="00B41461"/>
    <w:rsid w:val="00B51311"/>
    <w:rsid w:val="00B55A9B"/>
    <w:rsid w:val="00B63C01"/>
    <w:rsid w:val="00B97359"/>
    <w:rsid w:val="00BA5441"/>
    <w:rsid w:val="00BA544C"/>
    <w:rsid w:val="00BA57C4"/>
    <w:rsid w:val="00BB3C08"/>
    <w:rsid w:val="00BC40CE"/>
    <w:rsid w:val="00BC4510"/>
    <w:rsid w:val="00C04AF6"/>
    <w:rsid w:val="00C11CAD"/>
    <w:rsid w:val="00C17C0B"/>
    <w:rsid w:val="00C542CD"/>
    <w:rsid w:val="00CA2B1E"/>
    <w:rsid w:val="00CA64ED"/>
    <w:rsid w:val="00CC07FA"/>
    <w:rsid w:val="00CC73FA"/>
    <w:rsid w:val="00CD6F9D"/>
    <w:rsid w:val="00CD72EE"/>
    <w:rsid w:val="00CE7DD7"/>
    <w:rsid w:val="00D2790F"/>
    <w:rsid w:val="00D31575"/>
    <w:rsid w:val="00D3408D"/>
    <w:rsid w:val="00D34802"/>
    <w:rsid w:val="00D5547B"/>
    <w:rsid w:val="00D71AE4"/>
    <w:rsid w:val="00D742B6"/>
    <w:rsid w:val="00D7600D"/>
    <w:rsid w:val="00D84C9F"/>
    <w:rsid w:val="00D97417"/>
    <w:rsid w:val="00DA10EE"/>
    <w:rsid w:val="00DA7744"/>
    <w:rsid w:val="00DB72D1"/>
    <w:rsid w:val="00DD2E9B"/>
    <w:rsid w:val="00DE2A6C"/>
    <w:rsid w:val="00E0426C"/>
    <w:rsid w:val="00E10441"/>
    <w:rsid w:val="00E33F92"/>
    <w:rsid w:val="00E41784"/>
    <w:rsid w:val="00E47B37"/>
    <w:rsid w:val="00E5164F"/>
    <w:rsid w:val="00E60364"/>
    <w:rsid w:val="00E61B58"/>
    <w:rsid w:val="00E637D0"/>
    <w:rsid w:val="00E66EF6"/>
    <w:rsid w:val="00E73486"/>
    <w:rsid w:val="00EA258C"/>
    <w:rsid w:val="00EA6216"/>
    <w:rsid w:val="00F15651"/>
    <w:rsid w:val="00F54D71"/>
    <w:rsid w:val="00F6078C"/>
    <w:rsid w:val="00F66BE8"/>
    <w:rsid w:val="00F71FFE"/>
    <w:rsid w:val="00F72AE2"/>
    <w:rsid w:val="00F840E4"/>
    <w:rsid w:val="00F92C29"/>
    <w:rsid w:val="00F958E3"/>
    <w:rsid w:val="00FB34D1"/>
    <w:rsid w:val="00FB5853"/>
    <w:rsid w:val="00FC70CE"/>
    <w:rsid w:val="00FC78C9"/>
    <w:rsid w:val="00FF2257"/>
    <w:rsid w:val="00F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0B8395C0"/>
  <w15:docId w15:val="{C53928B7-46BA-4948-A504-C9EFF26E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08D"/>
  </w:style>
  <w:style w:type="paragraph" w:styleId="Heading1">
    <w:name w:val="heading 1"/>
    <w:basedOn w:val="Normal"/>
    <w:next w:val="Normal"/>
    <w:link w:val="Heading1Char"/>
    <w:uiPriority w:val="9"/>
    <w:qFormat/>
    <w:rsid w:val="00E042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57C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57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A57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96E"/>
  </w:style>
  <w:style w:type="paragraph" w:styleId="Footer">
    <w:name w:val="footer"/>
    <w:basedOn w:val="Normal"/>
    <w:link w:val="FooterChar"/>
    <w:uiPriority w:val="99"/>
    <w:unhideWhenUsed/>
    <w:rsid w:val="00803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96E"/>
  </w:style>
  <w:style w:type="paragraph" w:styleId="Subtitle">
    <w:name w:val="Subtitle"/>
    <w:basedOn w:val="Normal"/>
    <w:next w:val="Normal"/>
    <w:link w:val="SubtitleChar"/>
    <w:uiPriority w:val="11"/>
    <w:qFormat/>
    <w:rsid w:val="00E042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42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42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E67BA"/>
    <w:rPr>
      <w:color w:val="0000FF"/>
      <w:u w:val="single"/>
    </w:rPr>
  </w:style>
  <w:style w:type="table" w:styleId="TableGrid">
    <w:name w:val="Table Grid"/>
    <w:basedOn w:val="TableNormal"/>
    <w:uiPriority w:val="59"/>
    <w:rsid w:val="004E67B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H41">
    <w:name w:val="USH 41"/>
    <w:basedOn w:val="BodyText"/>
    <w:link w:val="USH41Char"/>
    <w:qFormat/>
    <w:rsid w:val="004E67BA"/>
  </w:style>
  <w:style w:type="character" w:customStyle="1" w:styleId="USH41Char">
    <w:name w:val="USH 41 Char"/>
    <w:basedOn w:val="BodyTextChar"/>
    <w:link w:val="USH41"/>
    <w:rsid w:val="004E67BA"/>
  </w:style>
  <w:style w:type="paragraph" w:styleId="BodyText">
    <w:name w:val="Body Text"/>
    <w:basedOn w:val="Normal"/>
    <w:link w:val="BodyTextChar"/>
    <w:uiPriority w:val="99"/>
    <w:semiHidden/>
    <w:unhideWhenUsed/>
    <w:rsid w:val="004E67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1">
            <a:lumMod val="85000"/>
            <a:lumOff val="0"/>
            <a:alpha val="20000"/>
          </a:schemeClr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365760" tIns="91440" rIns="182880" bIns="9144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C6248-FABB-48D9-BF61-3C52C81A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Transportation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Ashauer</dc:creator>
  <cp:keywords/>
  <dc:description/>
  <cp:lastModifiedBy>Ashauer, Leslie - DOT</cp:lastModifiedBy>
  <cp:revision>2</cp:revision>
  <cp:lastPrinted>2020-01-06T17:19:00Z</cp:lastPrinted>
  <dcterms:created xsi:type="dcterms:W3CDTF">2020-01-30T20:44:00Z</dcterms:created>
  <dcterms:modified xsi:type="dcterms:W3CDTF">2020-02-19T20:31:00Z</dcterms:modified>
</cp:coreProperties>
</file>